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84" w:rsidRPr="00844C84" w:rsidRDefault="00844C84">
      <w:pPr>
        <w:rPr>
          <w:rFonts w:ascii="微软雅黑" w:eastAsia="微软雅黑" w:hAnsi="微软雅黑"/>
          <w:b/>
          <w:color w:val="FF0000"/>
          <w:sz w:val="28"/>
        </w:rPr>
      </w:pPr>
      <w:r>
        <w:rPr>
          <w:rFonts w:hint="eastAsia"/>
        </w:rPr>
        <w:t xml:space="preserve">                            </w:t>
      </w:r>
      <w:r w:rsidRPr="00844C84">
        <w:rPr>
          <w:rFonts w:ascii="微软雅黑" w:eastAsia="微软雅黑" w:hAnsi="微软雅黑" w:hint="eastAsia"/>
          <w:b/>
          <w:color w:val="FF0000"/>
          <w:sz w:val="28"/>
        </w:rPr>
        <w:t>关于股权稀释的问题</w:t>
      </w:r>
    </w:p>
    <w:p w:rsidR="00844C84" w:rsidRPr="00844C84" w:rsidRDefault="00844C84">
      <w:pPr>
        <w:rPr>
          <w:rFonts w:ascii="微软雅黑" w:eastAsia="微软雅黑" w:hAnsi="微软雅黑"/>
          <w:b/>
          <w:color w:val="FF0000"/>
          <w:sz w:val="28"/>
        </w:rPr>
      </w:pPr>
    </w:p>
    <w:p w:rsidR="0048018E" w:rsidRDefault="00610C21" w:rsidP="00A00FAD">
      <w:pPr>
        <w:ind w:firstLineChars="250" w:firstLine="527"/>
      </w:pPr>
      <w:r w:rsidRPr="00A00FAD">
        <w:rPr>
          <w:rFonts w:hint="eastAsia"/>
          <w:b/>
        </w:rPr>
        <w:t>有公司股权三分二表决权的股东通过就可以了。</w:t>
      </w:r>
      <w:r w:rsidRPr="00A00FAD">
        <w:rPr>
          <w:rFonts w:hint="eastAsia"/>
          <w:b/>
        </w:rPr>
        <w:t xml:space="preserve"> </w:t>
      </w:r>
      <w:r w:rsidRPr="00610C21">
        <w:rPr>
          <w:rFonts w:hint="eastAsia"/>
        </w:rPr>
        <w:t>依增资扩股协议及公司章程办理，以股东会决议为依据。</w:t>
      </w:r>
      <w:r w:rsidRPr="00610C21">
        <w:rPr>
          <w:rFonts w:hint="eastAsia"/>
        </w:rPr>
        <w:t xml:space="preserve"> </w:t>
      </w:r>
      <w:r w:rsidRPr="00610C21">
        <w:rPr>
          <w:rFonts w:hint="eastAsia"/>
        </w:rPr>
        <w:t>相关知识——股东的增资权利</w:t>
      </w:r>
      <w:r w:rsidRPr="00610C21">
        <w:rPr>
          <w:rFonts w:hint="eastAsia"/>
        </w:rPr>
        <w:t xml:space="preserve"> </w:t>
      </w:r>
      <w:r w:rsidRPr="00610C21">
        <w:rPr>
          <w:rFonts w:hint="eastAsia"/>
        </w:rPr>
        <w:t>首先，公司增资应当按照何种程序进行</w:t>
      </w:r>
      <w:r w:rsidRPr="00610C21">
        <w:rPr>
          <w:rFonts w:hint="eastAsia"/>
        </w:rPr>
        <w:t>?</w:t>
      </w:r>
      <w:r w:rsidRPr="00610C21">
        <w:rPr>
          <w:rFonts w:hint="eastAsia"/>
        </w:rPr>
        <w:t>公司法规定，公司增资应当由股东会决定。</w:t>
      </w:r>
      <w:r w:rsidRPr="00A00FAD">
        <w:rPr>
          <w:rFonts w:hint="eastAsia"/>
          <w:b/>
        </w:rPr>
        <w:t>公司增资通常按照以下程序进行：</w:t>
      </w:r>
      <w:r w:rsidRPr="00610C21">
        <w:rPr>
          <w:rFonts w:hint="eastAsia"/>
        </w:rPr>
        <w:t>首先由董事会提出增资议案，然后依照法定程序召集、召开股东会，并就此进行表决。股东会对公司增加注册资本作出决议，必须经代表三分之二以上表决权的股东通过</w:t>
      </w:r>
      <w:r w:rsidRPr="00610C21">
        <w:rPr>
          <w:rFonts w:hint="eastAsia"/>
        </w:rPr>
        <w:t>(</w:t>
      </w:r>
      <w:r w:rsidRPr="00610C21">
        <w:rPr>
          <w:rFonts w:hint="eastAsia"/>
        </w:rPr>
        <w:t>如果公司章程有更高要求，则以公司章程为准</w:t>
      </w:r>
      <w:r w:rsidRPr="00610C21">
        <w:rPr>
          <w:rFonts w:hint="eastAsia"/>
        </w:rPr>
        <w:t>)</w:t>
      </w:r>
      <w:r w:rsidRPr="00610C21">
        <w:rPr>
          <w:rFonts w:hint="eastAsia"/>
        </w:rPr>
        <w:t>。其次，作出何种增资决议才是合法的</w:t>
      </w:r>
      <w:r w:rsidRPr="00610C21">
        <w:rPr>
          <w:rFonts w:hint="eastAsia"/>
        </w:rPr>
        <w:t>?</w:t>
      </w:r>
      <w:r w:rsidRPr="00610C21">
        <w:rPr>
          <w:rFonts w:hint="eastAsia"/>
        </w:rPr>
        <w:t>一般情况下，公司增资应当由股东按照股东的股权比例同比例认购。但是，投资</w:t>
      </w:r>
      <w:r w:rsidRPr="00610C21">
        <w:rPr>
          <w:rFonts w:hint="eastAsia"/>
        </w:rPr>
        <w:t>(</w:t>
      </w:r>
      <w:r w:rsidRPr="00610C21">
        <w:rPr>
          <w:rFonts w:hint="eastAsia"/>
        </w:rPr>
        <w:t>包括增资</w:t>
      </w:r>
      <w:r w:rsidRPr="00610C21">
        <w:rPr>
          <w:rFonts w:hint="eastAsia"/>
        </w:rPr>
        <w:t>)</w:t>
      </w:r>
      <w:r w:rsidRPr="00610C21">
        <w:rPr>
          <w:rFonts w:hint="eastAsia"/>
        </w:rPr>
        <w:t>应当遵循自愿的原则，多数股东不应当强迫少数股东增资，因此，在作出增资决议的同时，应当规定不同意增资的处理方法，比如由同意增资的股东认购不同意增资的股东的增资份额。若如此，公司的股份将按照各股东的实际出资比例重新计算，未增资的股东的股份就会因此被稀释。此外，也可以由同意增资的股东以公平价格</w:t>
      </w:r>
      <w:r w:rsidRPr="00610C21">
        <w:rPr>
          <w:rFonts w:hint="eastAsia"/>
        </w:rPr>
        <w:t>(</w:t>
      </w:r>
      <w:r w:rsidRPr="00610C21">
        <w:rPr>
          <w:rFonts w:hint="eastAsia"/>
        </w:rPr>
        <w:t>比如公司净资产</w:t>
      </w:r>
      <w:r w:rsidRPr="00610C21">
        <w:rPr>
          <w:rFonts w:hint="eastAsia"/>
        </w:rPr>
        <w:t>)</w:t>
      </w:r>
      <w:r w:rsidRPr="00610C21">
        <w:rPr>
          <w:rFonts w:hint="eastAsia"/>
        </w:rPr>
        <w:t>收购不愿意增资的股东的股份。但是，对于同意增资的股东而言，如果股东会按照公司章程的规定，作出增加注册资本的决议，其就有增资的义务，不履行增资义务的股东应当向已足额认缴新增资本的股东承担违约责任。</w:t>
      </w:r>
      <w:r w:rsidRPr="00610C21">
        <w:rPr>
          <w:rFonts w:hint="eastAsia"/>
        </w:rPr>
        <w:t xml:space="preserve"> </w:t>
      </w:r>
      <w:r w:rsidRPr="00610C21">
        <w:rPr>
          <w:rFonts w:hint="eastAsia"/>
        </w:rPr>
        <w:t>第三，能否剥夺不同意增资的股东的股权</w:t>
      </w:r>
      <w:r w:rsidRPr="00610C21">
        <w:rPr>
          <w:rFonts w:hint="eastAsia"/>
        </w:rPr>
        <w:t>?</w:t>
      </w:r>
      <w:r w:rsidRPr="00610C21">
        <w:rPr>
          <w:rFonts w:hint="eastAsia"/>
        </w:rPr>
        <w:t>股东的股权因投资而产生，非因法定事由不能任意剥夺。即使某一股东不愿意增资，其股权也不能够被侵夺。其他股东增资了，未增资的股东的股权将因此被稀释，但是，该股东仍有权根据其被稀释后的股权比例享有股东权益，承担股东义务。</w:t>
      </w:r>
      <w:r w:rsidRPr="00610C21">
        <w:rPr>
          <w:rFonts w:hint="eastAsia"/>
        </w:rPr>
        <w:t xml:space="preserve"> </w:t>
      </w:r>
      <w:r w:rsidRPr="00610C21">
        <w:rPr>
          <w:rFonts w:hint="eastAsia"/>
        </w:rPr>
        <w:t>既然你也认为公司有发展前途，最好能设法筹集资金，完成增资，避免股份被稀释或者被收购。</w:t>
      </w:r>
    </w:p>
    <w:sectPr w:rsidR="0048018E" w:rsidSect="00AC4F6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97D" w:rsidRDefault="009E797D" w:rsidP="00610C21">
      <w:r>
        <w:separator/>
      </w:r>
    </w:p>
  </w:endnote>
  <w:endnote w:type="continuationSeparator" w:id="1">
    <w:p w:rsidR="009E797D" w:rsidRDefault="009E797D" w:rsidP="00610C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97D" w:rsidRDefault="009E797D" w:rsidP="00610C21">
      <w:r>
        <w:separator/>
      </w:r>
    </w:p>
  </w:footnote>
  <w:footnote w:type="continuationSeparator" w:id="1">
    <w:p w:rsidR="009E797D" w:rsidRDefault="009E797D" w:rsidP="00610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703" w:rsidRDefault="00115703" w:rsidP="00115703">
    <w:pPr>
      <w:pStyle w:val="a3"/>
      <w:jc w:val="left"/>
    </w:pPr>
    <w:r>
      <w:rPr>
        <w:rFonts w:ascii="Calibri" w:eastAsia="宋体" w:hAnsi="Calibri" w:cs="Times New Roman" w:hint="eastAsia"/>
      </w:rPr>
      <w:t>实干家企业管理顾问有限公司</w:t>
    </w:r>
    <w:r>
      <w:rPr>
        <w:rFonts w:ascii="Calibri" w:eastAsia="宋体" w:hAnsi="Calibri" w:cs="Times New Roman"/>
      </w:rPr>
      <w:t xml:space="preserve">                                              </w:t>
    </w:r>
    <w:r>
      <w:t xml:space="preserve">  </w:t>
    </w:r>
    <w:r>
      <w:rPr>
        <w:rFonts w:ascii="Calibri" w:eastAsia="宋体" w:hAnsi="Calibri" w:cs="Times New Roman"/>
      </w:rPr>
      <w:t xml:space="preserve"> </w:t>
    </w:r>
    <w:r>
      <w:rPr>
        <w:rFonts w:hint="eastAsia"/>
      </w:rPr>
      <w:t>薛杰耀老师股改班</w:t>
    </w:r>
  </w:p>
  <w:p w:rsidR="00115703" w:rsidRPr="00115703" w:rsidRDefault="0011570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0C21"/>
    <w:rsid w:val="00115703"/>
    <w:rsid w:val="003B168B"/>
    <w:rsid w:val="0048018E"/>
    <w:rsid w:val="00610C21"/>
    <w:rsid w:val="00844C84"/>
    <w:rsid w:val="009E797D"/>
    <w:rsid w:val="00A00FAD"/>
    <w:rsid w:val="00AC4F69"/>
    <w:rsid w:val="00AF32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0C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0C21"/>
    <w:rPr>
      <w:sz w:val="18"/>
      <w:szCs w:val="18"/>
    </w:rPr>
  </w:style>
  <w:style w:type="paragraph" w:styleId="a4">
    <w:name w:val="footer"/>
    <w:basedOn w:val="a"/>
    <w:link w:val="Char0"/>
    <w:uiPriority w:val="99"/>
    <w:semiHidden/>
    <w:unhideWhenUsed/>
    <w:rsid w:val="00610C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0C21"/>
    <w:rPr>
      <w:sz w:val="18"/>
      <w:szCs w:val="18"/>
    </w:rPr>
  </w:style>
</w:styles>
</file>

<file path=word/webSettings.xml><?xml version="1.0" encoding="utf-8"?>
<w:webSettings xmlns:r="http://schemas.openxmlformats.org/officeDocument/2006/relationships" xmlns:w="http://schemas.openxmlformats.org/wordprocessingml/2006/main">
  <w:divs>
    <w:div w:id="2321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2015-08-26T10:27:00Z</dcterms:created>
  <dcterms:modified xsi:type="dcterms:W3CDTF">2015-09-03T10:18:00Z</dcterms:modified>
</cp:coreProperties>
</file>